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4" w:type="dxa"/>
        <w:tblInd w:w="137" w:type="dxa"/>
        <w:tblLook w:val="04A0" w:firstRow="1" w:lastRow="0" w:firstColumn="1" w:lastColumn="0" w:noHBand="0" w:noVBand="1"/>
      </w:tblPr>
      <w:tblGrid>
        <w:gridCol w:w="409"/>
        <w:gridCol w:w="8795"/>
      </w:tblGrid>
      <w:tr w:rsidR="00DB3C69" w:rsidRPr="00B30E95" w14:paraId="6B2D228E" w14:textId="77777777" w:rsidTr="00CA4342">
        <w:trPr>
          <w:trHeight w:val="290"/>
        </w:trPr>
        <w:tc>
          <w:tcPr>
            <w:tcW w:w="409" w:type="dxa"/>
            <w:noWrap/>
            <w:hideMark/>
          </w:tcPr>
          <w:p w14:paraId="0BD233A5" w14:textId="77777777" w:rsidR="00DB3C69" w:rsidRPr="00B30E95" w:rsidRDefault="00DB3C69">
            <w:pPr>
              <w:rPr>
                <w:sz w:val="18"/>
                <w:szCs w:val="18"/>
              </w:rPr>
            </w:pPr>
          </w:p>
        </w:tc>
        <w:tc>
          <w:tcPr>
            <w:tcW w:w="8795" w:type="dxa"/>
            <w:noWrap/>
            <w:hideMark/>
          </w:tcPr>
          <w:p w14:paraId="1A13E5F5" w14:textId="124F3A2B" w:rsidR="00DB3C69" w:rsidRPr="0080589C" w:rsidRDefault="0080589C" w:rsidP="0080589C">
            <w:pPr>
              <w:jc w:val="center"/>
              <w:rPr>
                <w:b/>
                <w:bCs/>
                <w:sz w:val="28"/>
                <w:szCs w:val="28"/>
              </w:rPr>
            </w:pPr>
            <w:r w:rsidRPr="0080589C">
              <w:rPr>
                <w:b/>
                <w:bCs/>
                <w:sz w:val="28"/>
                <w:szCs w:val="28"/>
              </w:rPr>
              <w:t xml:space="preserve">QUESTIONS </w:t>
            </w:r>
            <w:r w:rsidR="002A3D8F">
              <w:rPr>
                <w:b/>
                <w:bCs/>
                <w:sz w:val="28"/>
                <w:szCs w:val="28"/>
              </w:rPr>
              <w:t xml:space="preserve">ARISING </w:t>
            </w:r>
            <w:r w:rsidRPr="0080589C">
              <w:rPr>
                <w:b/>
                <w:bCs/>
                <w:sz w:val="28"/>
                <w:szCs w:val="28"/>
              </w:rPr>
              <w:t>FROM INQUIRIES</w:t>
            </w:r>
          </w:p>
        </w:tc>
      </w:tr>
      <w:tr w:rsidR="00DB3C69" w:rsidRPr="00B30E95" w14:paraId="41942524" w14:textId="77777777" w:rsidTr="00CA4342">
        <w:trPr>
          <w:trHeight w:val="290"/>
        </w:trPr>
        <w:tc>
          <w:tcPr>
            <w:tcW w:w="409" w:type="dxa"/>
            <w:noWrap/>
            <w:hideMark/>
          </w:tcPr>
          <w:p w14:paraId="3D9388D6" w14:textId="77777777" w:rsidR="00DB3C69" w:rsidRPr="00DB3C69" w:rsidRDefault="00DB3C69" w:rsidP="00B30E95">
            <w:pPr>
              <w:rPr>
                <w:color w:val="000000" w:themeColor="text1"/>
                <w:sz w:val="18"/>
                <w:szCs w:val="18"/>
              </w:rPr>
            </w:pPr>
            <w:r w:rsidRPr="00DB3C69">
              <w:rPr>
                <w:color w:val="000000" w:themeColor="text1"/>
                <w:sz w:val="18"/>
                <w:szCs w:val="18"/>
              </w:rPr>
              <w:t>1</w:t>
            </w:r>
          </w:p>
        </w:tc>
        <w:tc>
          <w:tcPr>
            <w:tcW w:w="8795" w:type="dxa"/>
            <w:noWrap/>
            <w:hideMark/>
          </w:tcPr>
          <w:p w14:paraId="5FF55F45" w14:textId="77777777" w:rsidR="00DB3C69" w:rsidRPr="00DB3C69" w:rsidRDefault="00DB3C69">
            <w:pPr>
              <w:rPr>
                <w:b/>
                <w:bCs/>
                <w:color w:val="000000" w:themeColor="text1"/>
              </w:rPr>
            </w:pPr>
            <w:r w:rsidRPr="00DB3C69">
              <w:rPr>
                <w:b/>
                <w:bCs/>
                <w:color w:val="000000" w:themeColor="text1"/>
              </w:rPr>
              <w:t>Will the land be separated into lots?</w:t>
            </w:r>
          </w:p>
        </w:tc>
      </w:tr>
      <w:tr w:rsidR="00DB3C69" w:rsidRPr="00B30E95" w14:paraId="14CFE960" w14:textId="77777777" w:rsidTr="00CA4342">
        <w:trPr>
          <w:trHeight w:val="290"/>
        </w:trPr>
        <w:tc>
          <w:tcPr>
            <w:tcW w:w="409" w:type="dxa"/>
            <w:noWrap/>
            <w:hideMark/>
          </w:tcPr>
          <w:p w14:paraId="6B61BBE7" w14:textId="77777777" w:rsidR="00DB3C69" w:rsidRPr="00DB3C69" w:rsidRDefault="00DB3C69" w:rsidP="00B30E95">
            <w:pPr>
              <w:rPr>
                <w:color w:val="000000" w:themeColor="text1"/>
                <w:sz w:val="18"/>
                <w:szCs w:val="18"/>
              </w:rPr>
            </w:pPr>
            <w:r w:rsidRPr="00DB3C69">
              <w:rPr>
                <w:color w:val="000000" w:themeColor="text1"/>
                <w:sz w:val="18"/>
                <w:szCs w:val="18"/>
              </w:rPr>
              <w:t> </w:t>
            </w:r>
          </w:p>
        </w:tc>
        <w:tc>
          <w:tcPr>
            <w:tcW w:w="8795" w:type="dxa"/>
            <w:noWrap/>
            <w:hideMark/>
          </w:tcPr>
          <w:p w14:paraId="1F72875A" w14:textId="74D68B0F" w:rsidR="00DB3C69" w:rsidRPr="00DB3C69" w:rsidRDefault="00DB3C69">
            <w:pPr>
              <w:rPr>
                <w:i/>
                <w:iCs/>
                <w:color w:val="000000" w:themeColor="text1"/>
              </w:rPr>
            </w:pPr>
            <w:r w:rsidRPr="00DB3C69">
              <w:rPr>
                <w:i/>
                <w:iCs/>
                <w:color w:val="000000" w:themeColor="text1"/>
              </w:rPr>
              <w:t xml:space="preserve">No, the whole holding will be let as a single entity. </w:t>
            </w:r>
          </w:p>
        </w:tc>
      </w:tr>
      <w:tr w:rsidR="00DB3C69" w:rsidRPr="00B30E95" w14:paraId="6F1CE855" w14:textId="77777777" w:rsidTr="00CA4342">
        <w:trPr>
          <w:trHeight w:val="290"/>
        </w:trPr>
        <w:tc>
          <w:tcPr>
            <w:tcW w:w="409" w:type="dxa"/>
            <w:noWrap/>
            <w:hideMark/>
          </w:tcPr>
          <w:p w14:paraId="0738D701" w14:textId="77777777" w:rsidR="00DB3C69" w:rsidRPr="00DB3C69" w:rsidRDefault="00DB3C69" w:rsidP="00B30E95">
            <w:pPr>
              <w:rPr>
                <w:sz w:val="18"/>
                <w:szCs w:val="18"/>
              </w:rPr>
            </w:pPr>
            <w:r w:rsidRPr="00DB3C69">
              <w:rPr>
                <w:sz w:val="18"/>
                <w:szCs w:val="18"/>
              </w:rPr>
              <w:t>2</w:t>
            </w:r>
          </w:p>
        </w:tc>
        <w:tc>
          <w:tcPr>
            <w:tcW w:w="8795" w:type="dxa"/>
            <w:noWrap/>
            <w:hideMark/>
          </w:tcPr>
          <w:p w14:paraId="2A9CEDA6" w14:textId="77777777" w:rsidR="00DB3C69" w:rsidRPr="00DB3C69" w:rsidRDefault="00DB3C69">
            <w:pPr>
              <w:rPr>
                <w:b/>
                <w:bCs/>
              </w:rPr>
            </w:pPr>
            <w:r w:rsidRPr="00DB3C69">
              <w:rPr>
                <w:b/>
                <w:bCs/>
              </w:rPr>
              <w:t>Cost of professional fees</w:t>
            </w:r>
          </w:p>
        </w:tc>
      </w:tr>
      <w:tr w:rsidR="00DB3C69" w:rsidRPr="00B30E95" w14:paraId="31910AFE" w14:textId="77777777" w:rsidTr="00CA4342">
        <w:trPr>
          <w:trHeight w:val="580"/>
        </w:trPr>
        <w:tc>
          <w:tcPr>
            <w:tcW w:w="409" w:type="dxa"/>
            <w:noWrap/>
            <w:hideMark/>
          </w:tcPr>
          <w:p w14:paraId="4309EFCD" w14:textId="77777777" w:rsidR="00DB3C69" w:rsidRPr="00B30E95" w:rsidRDefault="00DB3C69" w:rsidP="00B30E95">
            <w:pPr>
              <w:rPr>
                <w:i/>
                <w:iCs/>
                <w:sz w:val="18"/>
                <w:szCs w:val="18"/>
              </w:rPr>
            </w:pPr>
            <w:r w:rsidRPr="00B30E95">
              <w:rPr>
                <w:i/>
                <w:iCs/>
                <w:sz w:val="18"/>
                <w:szCs w:val="18"/>
              </w:rPr>
              <w:t> </w:t>
            </w:r>
          </w:p>
        </w:tc>
        <w:tc>
          <w:tcPr>
            <w:tcW w:w="8795" w:type="dxa"/>
            <w:hideMark/>
          </w:tcPr>
          <w:p w14:paraId="6F416D1A" w14:textId="2D82C8E6" w:rsidR="00DB3C69" w:rsidRPr="00DB3C69" w:rsidRDefault="002C0F68">
            <w:pPr>
              <w:rPr>
                <w:i/>
                <w:iCs/>
                <w:color w:val="00B0F0"/>
              </w:rPr>
            </w:pPr>
            <w:r w:rsidRPr="002C0F68">
              <w:rPr>
                <w:i/>
                <w:iCs/>
                <w:color w:val="000000" w:themeColor="text1"/>
              </w:rPr>
              <w:t xml:space="preserve">West Lothian Council will bear its own costs. The successful applicant will be responsible for obtaining a fee quote and meeting all </w:t>
            </w:r>
            <w:r w:rsidR="00795EF4">
              <w:rPr>
                <w:i/>
                <w:iCs/>
                <w:color w:val="000000" w:themeColor="text1"/>
              </w:rPr>
              <w:t xml:space="preserve">their own </w:t>
            </w:r>
            <w:r w:rsidRPr="002C0F68">
              <w:rPr>
                <w:i/>
                <w:iCs/>
                <w:color w:val="000000" w:themeColor="text1"/>
              </w:rPr>
              <w:t>legal and professional fees incurred in the transaction.</w:t>
            </w:r>
          </w:p>
        </w:tc>
      </w:tr>
      <w:tr w:rsidR="00DB3C69" w:rsidRPr="00B30E95" w14:paraId="65A265B4" w14:textId="77777777" w:rsidTr="00CA4342">
        <w:trPr>
          <w:trHeight w:val="290"/>
        </w:trPr>
        <w:tc>
          <w:tcPr>
            <w:tcW w:w="409" w:type="dxa"/>
            <w:noWrap/>
            <w:hideMark/>
          </w:tcPr>
          <w:p w14:paraId="245F8752" w14:textId="77777777" w:rsidR="00DB3C69" w:rsidRPr="00B30E95" w:rsidRDefault="00DB3C69" w:rsidP="00B30E95">
            <w:pPr>
              <w:rPr>
                <w:sz w:val="18"/>
                <w:szCs w:val="18"/>
              </w:rPr>
            </w:pPr>
            <w:r w:rsidRPr="00B30E95">
              <w:rPr>
                <w:sz w:val="18"/>
                <w:szCs w:val="18"/>
              </w:rPr>
              <w:t>3</w:t>
            </w:r>
          </w:p>
        </w:tc>
        <w:tc>
          <w:tcPr>
            <w:tcW w:w="8795" w:type="dxa"/>
            <w:noWrap/>
            <w:hideMark/>
          </w:tcPr>
          <w:p w14:paraId="7FD70E7B" w14:textId="77777777" w:rsidR="00DB3C69" w:rsidRPr="0043724B" w:rsidRDefault="00DB3C69">
            <w:pPr>
              <w:rPr>
                <w:b/>
                <w:bCs/>
              </w:rPr>
            </w:pPr>
            <w:r w:rsidRPr="0043724B">
              <w:rPr>
                <w:b/>
                <w:bCs/>
              </w:rPr>
              <w:t>Copy of draft lease agreement?</w:t>
            </w:r>
          </w:p>
        </w:tc>
      </w:tr>
      <w:tr w:rsidR="00DB3C69" w:rsidRPr="00B30E95" w14:paraId="08839B37" w14:textId="77777777" w:rsidTr="00CA4342">
        <w:trPr>
          <w:trHeight w:val="870"/>
        </w:trPr>
        <w:tc>
          <w:tcPr>
            <w:tcW w:w="409" w:type="dxa"/>
            <w:noWrap/>
            <w:hideMark/>
          </w:tcPr>
          <w:p w14:paraId="2224879B" w14:textId="77777777" w:rsidR="00DB3C69" w:rsidRPr="00B30E95" w:rsidRDefault="00DB3C69" w:rsidP="00B30E95">
            <w:pPr>
              <w:rPr>
                <w:i/>
                <w:iCs/>
                <w:sz w:val="18"/>
                <w:szCs w:val="18"/>
              </w:rPr>
            </w:pPr>
            <w:r w:rsidRPr="00B30E95">
              <w:rPr>
                <w:i/>
                <w:iCs/>
                <w:sz w:val="18"/>
                <w:szCs w:val="18"/>
              </w:rPr>
              <w:t> </w:t>
            </w:r>
          </w:p>
        </w:tc>
        <w:tc>
          <w:tcPr>
            <w:tcW w:w="8795" w:type="dxa"/>
            <w:hideMark/>
          </w:tcPr>
          <w:p w14:paraId="6E72F749" w14:textId="77777777" w:rsidR="00DB3C69" w:rsidRPr="00B30E95" w:rsidRDefault="00DB3C69">
            <w:pPr>
              <w:rPr>
                <w:i/>
                <w:iCs/>
                <w:color w:val="FF0000"/>
              </w:rPr>
            </w:pPr>
            <w:r w:rsidRPr="0043724B">
              <w:rPr>
                <w:i/>
                <w:iCs/>
                <w:color w:val="000000" w:themeColor="text1"/>
              </w:rPr>
              <w:t xml:space="preserve">We do not have a draft template available for issue, but the general terms of a modern limited duration tenancy can be found on the Scottish Government website: https://www.gov.scot/publications/agricultural-holdings-and-tenant-farming-guide/pages/tenancy-types/ </w:t>
            </w:r>
          </w:p>
        </w:tc>
      </w:tr>
      <w:tr w:rsidR="00DB3C69" w:rsidRPr="00B30E95" w14:paraId="4A0B5F30" w14:textId="77777777" w:rsidTr="00CA4342">
        <w:trPr>
          <w:trHeight w:val="290"/>
        </w:trPr>
        <w:tc>
          <w:tcPr>
            <w:tcW w:w="409" w:type="dxa"/>
            <w:noWrap/>
            <w:hideMark/>
          </w:tcPr>
          <w:p w14:paraId="3BE64A33" w14:textId="77777777" w:rsidR="00DB3C69" w:rsidRPr="00B30E95" w:rsidRDefault="00DB3C69" w:rsidP="00B30E95">
            <w:pPr>
              <w:rPr>
                <w:sz w:val="18"/>
                <w:szCs w:val="18"/>
              </w:rPr>
            </w:pPr>
            <w:r w:rsidRPr="00B30E95">
              <w:rPr>
                <w:sz w:val="18"/>
                <w:szCs w:val="18"/>
              </w:rPr>
              <w:t>4</w:t>
            </w:r>
          </w:p>
        </w:tc>
        <w:tc>
          <w:tcPr>
            <w:tcW w:w="8795" w:type="dxa"/>
            <w:noWrap/>
            <w:hideMark/>
          </w:tcPr>
          <w:p w14:paraId="0CB9495E" w14:textId="77777777" w:rsidR="00DB3C69" w:rsidRPr="0043724B" w:rsidRDefault="00DB3C69">
            <w:pPr>
              <w:rPr>
                <w:b/>
                <w:bCs/>
              </w:rPr>
            </w:pPr>
            <w:r w:rsidRPr="0043724B">
              <w:rPr>
                <w:b/>
                <w:bCs/>
              </w:rPr>
              <w:t>Is housing available with the let?</w:t>
            </w:r>
          </w:p>
        </w:tc>
      </w:tr>
      <w:tr w:rsidR="00DB3C69" w:rsidRPr="00B30E95" w14:paraId="03361B9D" w14:textId="77777777" w:rsidTr="00CA4342">
        <w:trPr>
          <w:trHeight w:val="290"/>
        </w:trPr>
        <w:tc>
          <w:tcPr>
            <w:tcW w:w="409" w:type="dxa"/>
            <w:noWrap/>
            <w:hideMark/>
          </w:tcPr>
          <w:p w14:paraId="314F8729" w14:textId="77777777" w:rsidR="00DB3C69" w:rsidRPr="00B30E95" w:rsidRDefault="00DB3C69" w:rsidP="00B30E95">
            <w:pPr>
              <w:rPr>
                <w:sz w:val="18"/>
                <w:szCs w:val="18"/>
              </w:rPr>
            </w:pPr>
            <w:r w:rsidRPr="00B30E95">
              <w:rPr>
                <w:sz w:val="18"/>
                <w:szCs w:val="18"/>
              </w:rPr>
              <w:t> </w:t>
            </w:r>
          </w:p>
        </w:tc>
        <w:tc>
          <w:tcPr>
            <w:tcW w:w="8795" w:type="dxa"/>
            <w:noWrap/>
            <w:hideMark/>
          </w:tcPr>
          <w:p w14:paraId="5300F7C0" w14:textId="77777777" w:rsidR="00DB3C69" w:rsidRPr="0043724B" w:rsidRDefault="00DB3C69">
            <w:pPr>
              <w:rPr>
                <w:i/>
                <w:iCs/>
                <w:color w:val="000000" w:themeColor="text1"/>
              </w:rPr>
            </w:pPr>
            <w:r w:rsidRPr="0043724B">
              <w:rPr>
                <w:i/>
                <w:iCs/>
                <w:color w:val="000000" w:themeColor="text1"/>
              </w:rPr>
              <w:t xml:space="preserve">No, there is no residential accommodation is available with the </w:t>
            </w:r>
            <w:proofErr w:type="spellStart"/>
            <w:r w:rsidRPr="0043724B">
              <w:rPr>
                <w:i/>
                <w:iCs/>
                <w:color w:val="000000" w:themeColor="text1"/>
              </w:rPr>
              <w:t>let</w:t>
            </w:r>
            <w:proofErr w:type="spellEnd"/>
            <w:r w:rsidRPr="0043724B">
              <w:rPr>
                <w:i/>
                <w:iCs/>
                <w:color w:val="000000" w:themeColor="text1"/>
              </w:rPr>
              <w:t xml:space="preserve">.  </w:t>
            </w:r>
          </w:p>
        </w:tc>
      </w:tr>
      <w:tr w:rsidR="00DB3C69" w:rsidRPr="00B30E95" w14:paraId="0F9E109E" w14:textId="77777777" w:rsidTr="00CA4342">
        <w:trPr>
          <w:trHeight w:val="290"/>
        </w:trPr>
        <w:tc>
          <w:tcPr>
            <w:tcW w:w="409" w:type="dxa"/>
            <w:noWrap/>
            <w:hideMark/>
          </w:tcPr>
          <w:p w14:paraId="4DCDFC9F" w14:textId="77777777" w:rsidR="00DB3C69" w:rsidRPr="00B30E95" w:rsidRDefault="00DB3C69" w:rsidP="00B30E95">
            <w:pPr>
              <w:rPr>
                <w:sz w:val="18"/>
                <w:szCs w:val="18"/>
              </w:rPr>
            </w:pPr>
            <w:r w:rsidRPr="00B30E95">
              <w:rPr>
                <w:sz w:val="18"/>
                <w:szCs w:val="18"/>
              </w:rPr>
              <w:t>5</w:t>
            </w:r>
          </w:p>
        </w:tc>
        <w:tc>
          <w:tcPr>
            <w:tcW w:w="8795" w:type="dxa"/>
            <w:noWrap/>
            <w:hideMark/>
          </w:tcPr>
          <w:p w14:paraId="72614E81" w14:textId="77777777" w:rsidR="00DB3C69" w:rsidRPr="0043724B" w:rsidRDefault="00DB3C69">
            <w:pPr>
              <w:rPr>
                <w:b/>
                <w:bCs/>
              </w:rPr>
            </w:pPr>
            <w:r w:rsidRPr="0043724B">
              <w:rPr>
                <w:b/>
                <w:bCs/>
              </w:rPr>
              <w:t>Clarify frequency of rental payments - monthly or 6 months in arrears?</w:t>
            </w:r>
          </w:p>
        </w:tc>
      </w:tr>
      <w:tr w:rsidR="00DB3C69" w:rsidRPr="00B30E95" w14:paraId="235EBF6A" w14:textId="77777777" w:rsidTr="00CA4342">
        <w:trPr>
          <w:trHeight w:val="290"/>
        </w:trPr>
        <w:tc>
          <w:tcPr>
            <w:tcW w:w="409" w:type="dxa"/>
            <w:noWrap/>
            <w:hideMark/>
          </w:tcPr>
          <w:p w14:paraId="3DF031A0" w14:textId="77777777" w:rsidR="00DB3C69" w:rsidRPr="00B30E95" w:rsidRDefault="00DB3C69" w:rsidP="00B30E95">
            <w:pPr>
              <w:rPr>
                <w:sz w:val="18"/>
                <w:szCs w:val="18"/>
              </w:rPr>
            </w:pPr>
            <w:r w:rsidRPr="00B30E95">
              <w:rPr>
                <w:sz w:val="18"/>
                <w:szCs w:val="18"/>
              </w:rPr>
              <w:t> </w:t>
            </w:r>
          </w:p>
        </w:tc>
        <w:tc>
          <w:tcPr>
            <w:tcW w:w="8795" w:type="dxa"/>
            <w:noWrap/>
            <w:hideMark/>
          </w:tcPr>
          <w:p w14:paraId="42AC91C1" w14:textId="77777777" w:rsidR="00DB3C69" w:rsidRPr="00B30E95" w:rsidRDefault="00DB3C69">
            <w:pPr>
              <w:rPr>
                <w:i/>
                <w:iCs/>
              </w:rPr>
            </w:pPr>
            <w:r w:rsidRPr="0043724B">
              <w:rPr>
                <w:i/>
                <w:iCs/>
                <w:color w:val="000000" w:themeColor="text1"/>
              </w:rPr>
              <w:t>Six months in arrears.</w:t>
            </w:r>
          </w:p>
        </w:tc>
      </w:tr>
      <w:tr w:rsidR="00DB3C69" w:rsidRPr="00B30E95" w14:paraId="226DB49F" w14:textId="77777777" w:rsidTr="00CA4342">
        <w:trPr>
          <w:trHeight w:val="290"/>
        </w:trPr>
        <w:tc>
          <w:tcPr>
            <w:tcW w:w="409" w:type="dxa"/>
            <w:noWrap/>
            <w:hideMark/>
          </w:tcPr>
          <w:p w14:paraId="04E21130" w14:textId="77777777" w:rsidR="00DB3C69" w:rsidRPr="00B30E95" w:rsidRDefault="00DB3C69" w:rsidP="00B30E95">
            <w:pPr>
              <w:rPr>
                <w:sz w:val="18"/>
                <w:szCs w:val="18"/>
              </w:rPr>
            </w:pPr>
            <w:r w:rsidRPr="00B30E95">
              <w:rPr>
                <w:sz w:val="18"/>
                <w:szCs w:val="18"/>
              </w:rPr>
              <w:t>6</w:t>
            </w:r>
          </w:p>
        </w:tc>
        <w:tc>
          <w:tcPr>
            <w:tcW w:w="8795" w:type="dxa"/>
            <w:noWrap/>
            <w:hideMark/>
          </w:tcPr>
          <w:p w14:paraId="6FBA2372" w14:textId="768F8B91" w:rsidR="00DB3C69" w:rsidRPr="0043724B" w:rsidRDefault="00DB3C69">
            <w:pPr>
              <w:rPr>
                <w:b/>
                <w:bCs/>
              </w:rPr>
            </w:pPr>
            <w:r w:rsidRPr="0043724B">
              <w:rPr>
                <w:b/>
                <w:bCs/>
              </w:rPr>
              <w:t xml:space="preserve">What equipment, if any, will be included with the buildings?  </w:t>
            </w:r>
          </w:p>
        </w:tc>
      </w:tr>
      <w:tr w:rsidR="00DB3C69" w:rsidRPr="00B30E95" w14:paraId="06718549" w14:textId="77777777" w:rsidTr="00CA4342">
        <w:trPr>
          <w:trHeight w:val="290"/>
        </w:trPr>
        <w:tc>
          <w:tcPr>
            <w:tcW w:w="409" w:type="dxa"/>
            <w:noWrap/>
            <w:hideMark/>
          </w:tcPr>
          <w:p w14:paraId="65B6F114" w14:textId="77777777" w:rsidR="00DB3C69" w:rsidRPr="00B30E95" w:rsidRDefault="00DB3C69" w:rsidP="00B30E95">
            <w:pPr>
              <w:rPr>
                <w:i/>
                <w:iCs/>
                <w:sz w:val="18"/>
                <w:szCs w:val="18"/>
              </w:rPr>
            </w:pPr>
            <w:r w:rsidRPr="00B30E95">
              <w:rPr>
                <w:i/>
                <w:iCs/>
                <w:sz w:val="18"/>
                <w:szCs w:val="18"/>
              </w:rPr>
              <w:t> </w:t>
            </w:r>
          </w:p>
        </w:tc>
        <w:tc>
          <w:tcPr>
            <w:tcW w:w="8795" w:type="dxa"/>
            <w:noWrap/>
            <w:hideMark/>
          </w:tcPr>
          <w:p w14:paraId="08FE54F3" w14:textId="053594C6" w:rsidR="0043724B" w:rsidRDefault="0043724B" w:rsidP="0043724B">
            <w:pPr>
              <w:rPr>
                <w:i/>
                <w:iCs/>
              </w:rPr>
            </w:pPr>
            <w:r>
              <w:rPr>
                <w:i/>
                <w:iCs/>
              </w:rPr>
              <w:t>The equipment available for use by the tenant will include;</w:t>
            </w:r>
          </w:p>
          <w:p w14:paraId="3E2F2795" w14:textId="014D2E85" w:rsidR="0043724B" w:rsidRPr="0043724B" w:rsidRDefault="0043724B" w:rsidP="0043724B">
            <w:pPr>
              <w:pStyle w:val="ListParagraph"/>
              <w:numPr>
                <w:ilvl w:val="0"/>
                <w:numId w:val="1"/>
              </w:numPr>
              <w:rPr>
                <w:i/>
                <w:iCs/>
              </w:rPr>
            </w:pPr>
            <w:r w:rsidRPr="0043724B">
              <w:rPr>
                <w:i/>
                <w:iCs/>
              </w:rPr>
              <w:t>Major Cyclone MJ30-350 heavy duty rotary mulcher pasture topper (mower)</w:t>
            </w:r>
          </w:p>
          <w:p w14:paraId="320E5932" w14:textId="77777777" w:rsidR="0043724B" w:rsidRPr="0043724B" w:rsidRDefault="0043724B" w:rsidP="0043724B">
            <w:pPr>
              <w:pStyle w:val="ListParagraph"/>
              <w:numPr>
                <w:ilvl w:val="0"/>
                <w:numId w:val="1"/>
              </w:numPr>
              <w:rPr>
                <w:i/>
                <w:iCs/>
              </w:rPr>
            </w:pPr>
            <w:r w:rsidRPr="0043724B">
              <w:rPr>
                <w:i/>
                <w:iCs/>
              </w:rPr>
              <w:t>Mesko-Rol Z275 Tedder - hay bob</w:t>
            </w:r>
          </w:p>
          <w:p w14:paraId="6B809360" w14:textId="77777777" w:rsidR="0043724B" w:rsidRPr="0043724B" w:rsidRDefault="0043724B" w:rsidP="0043724B">
            <w:pPr>
              <w:pStyle w:val="ListParagraph"/>
              <w:numPr>
                <w:ilvl w:val="0"/>
                <w:numId w:val="1"/>
              </w:numPr>
              <w:rPr>
                <w:i/>
                <w:iCs/>
              </w:rPr>
            </w:pPr>
            <w:r w:rsidRPr="0043724B">
              <w:rPr>
                <w:i/>
                <w:iCs/>
              </w:rPr>
              <w:t>Massey Ferguson RB3130F round baler</w:t>
            </w:r>
          </w:p>
          <w:p w14:paraId="32B93F46" w14:textId="77777777" w:rsidR="00DB3C69" w:rsidRPr="0043724B" w:rsidRDefault="0043724B" w:rsidP="0043724B">
            <w:pPr>
              <w:pStyle w:val="ListParagraph"/>
              <w:numPr>
                <w:ilvl w:val="0"/>
                <w:numId w:val="1"/>
              </w:numPr>
              <w:rPr>
                <w:i/>
                <w:iCs/>
              </w:rPr>
            </w:pPr>
            <w:r w:rsidRPr="0043724B">
              <w:rPr>
                <w:i/>
                <w:iCs/>
              </w:rPr>
              <w:t>Massey Ferguson DM316 TL - V – KC conditioning mower</w:t>
            </w:r>
          </w:p>
          <w:p w14:paraId="540987F4" w14:textId="77777777" w:rsidR="0043724B" w:rsidRPr="0043724B" w:rsidRDefault="0043724B" w:rsidP="0043724B">
            <w:pPr>
              <w:pStyle w:val="ListParagraph"/>
              <w:numPr>
                <w:ilvl w:val="0"/>
                <w:numId w:val="1"/>
              </w:numPr>
              <w:rPr>
                <w:i/>
                <w:iCs/>
              </w:rPr>
            </w:pPr>
            <w:proofErr w:type="spellStart"/>
            <w:r w:rsidRPr="0043724B">
              <w:rPr>
                <w:i/>
                <w:iCs/>
              </w:rPr>
              <w:t>Bildabin</w:t>
            </w:r>
            <w:proofErr w:type="spellEnd"/>
            <w:r w:rsidRPr="0043724B">
              <w:rPr>
                <w:i/>
                <w:iCs/>
              </w:rPr>
              <w:t xml:space="preserve"> feed silo</w:t>
            </w:r>
          </w:p>
          <w:p w14:paraId="0CB16BD1" w14:textId="77777777" w:rsidR="0043724B" w:rsidRPr="0043724B" w:rsidRDefault="0043724B" w:rsidP="0043724B">
            <w:pPr>
              <w:pStyle w:val="ListParagraph"/>
              <w:numPr>
                <w:ilvl w:val="0"/>
                <w:numId w:val="1"/>
              </w:numPr>
              <w:rPr>
                <w:i/>
                <w:iCs/>
              </w:rPr>
            </w:pPr>
            <w:r w:rsidRPr="0043724B">
              <w:rPr>
                <w:i/>
                <w:iCs/>
              </w:rPr>
              <w:t>Fleming 12ft hydraulic grass roller</w:t>
            </w:r>
          </w:p>
          <w:p w14:paraId="285934D9" w14:textId="77777777" w:rsidR="0043724B" w:rsidRPr="0043724B" w:rsidRDefault="0043724B" w:rsidP="0043724B">
            <w:pPr>
              <w:pStyle w:val="ListParagraph"/>
              <w:numPr>
                <w:ilvl w:val="0"/>
                <w:numId w:val="1"/>
              </w:numPr>
              <w:rPr>
                <w:i/>
                <w:iCs/>
              </w:rPr>
            </w:pPr>
            <w:r w:rsidRPr="0043724B">
              <w:rPr>
                <w:i/>
                <w:iCs/>
              </w:rPr>
              <w:t>Longhorn wool bag holder for shearing</w:t>
            </w:r>
          </w:p>
          <w:p w14:paraId="364B8ABF" w14:textId="0D81F20B" w:rsidR="0043724B" w:rsidRPr="00B30E95" w:rsidRDefault="0043724B" w:rsidP="0043724B">
            <w:pPr>
              <w:rPr>
                <w:i/>
                <w:iCs/>
              </w:rPr>
            </w:pPr>
          </w:p>
        </w:tc>
      </w:tr>
      <w:tr w:rsidR="00DB3C69" w:rsidRPr="00B30E95" w14:paraId="06138DEA" w14:textId="77777777" w:rsidTr="00CA4342">
        <w:trPr>
          <w:trHeight w:val="290"/>
        </w:trPr>
        <w:tc>
          <w:tcPr>
            <w:tcW w:w="409" w:type="dxa"/>
            <w:noWrap/>
            <w:hideMark/>
          </w:tcPr>
          <w:p w14:paraId="4C12EB41" w14:textId="77777777" w:rsidR="00DB3C69" w:rsidRPr="00B30E95" w:rsidRDefault="00DB3C69" w:rsidP="00B30E95">
            <w:pPr>
              <w:rPr>
                <w:sz w:val="18"/>
                <w:szCs w:val="18"/>
              </w:rPr>
            </w:pPr>
            <w:r w:rsidRPr="00B30E95">
              <w:rPr>
                <w:sz w:val="18"/>
                <w:szCs w:val="18"/>
              </w:rPr>
              <w:t>7</w:t>
            </w:r>
          </w:p>
        </w:tc>
        <w:tc>
          <w:tcPr>
            <w:tcW w:w="8795" w:type="dxa"/>
            <w:noWrap/>
            <w:hideMark/>
          </w:tcPr>
          <w:p w14:paraId="0CD7FD20" w14:textId="77777777" w:rsidR="00DB3C69" w:rsidRPr="00884E7D" w:rsidRDefault="00DB3C69">
            <w:pPr>
              <w:rPr>
                <w:b/>
                <w:bCs/>
              </w:rPr>
            </w:pPr>
            <w:r w:rsidRPr="00884E7D">
              <w:rPr>
                <w:b/>
                <w:bCs/>
              </w:rPr>
              <w:t>Confirm whether sheep, cattle and poultry would be acceptable, and highlight any relevant restrictions</w:t>
            </w:r>
          </w:p>
        </w:tc>
      </w:tr>
      <w:tr w:rsidR="00DB3C69" w:rsidRPr="00B30E95" w14:paraId="6C744720" w14:textId="77777777" w:rsidTr="00CA4342">
        <w:trPr>
          <w:trHeight w:val="290"/>
        </w:trPr>
        <w:tc>
          <w:tcPr>
            <w:tcW w:w="409" w:type="dxa"/>
            <w:noWrap/>
            <w:hideMark/>
          </w:tcPr>
          <w:p w14:paraId="37380F3E" w14:textId="77777777" w:rsidR="00DB3C69" w:rsidRPr="00B30E95" w:rsidRDefault="00DB3C69" w:rsidP="00B30E95">
            <w:pPr>
              <w:rPr>
                <w:sz w:val="18"/>
                <w:szCs w:val="18"/>
              </w:rPr>
            </w:pPr>
            <w:r w:rsidRPr="00B30E95">
              <w:rPr>
                <w:sz w:val="18"/>
                <w:szCs w:val="18"/>
              </w:rPr>
              <w:t> </w:t>
            </w:r>
          </w:p>
        </w:tc>
        <w:tc>
          <w:tcPr>
            <w:tcW w:w="8795" w:type="dxa"/>
            <w:noWrap/>
            <w:hideMark/>
          </w:tcPr>
          <w:p w14:paraId="7CAD9111" w14:textId="5DA60B8C" w:rsidR="00DB3C69" w:rsidRPr="00884E7D" w:rsidRDefault="00DB3C69">
            <w:pPr>
              <w:rPr>
                <w:color w:val="000000" w:themeColor="text1"/>
              </w:rPr>
            </w:pPr>
            <w:r w:rsidRPr="00884E7D">
              <w:rPr>
                <w:i/>
                <w:iCs/>
                <w:color w:val="000000" w:themeColor="text1"/>
              </w:rPr>
              <w:t>Sheep and cattle will be permitted, though poultry will not.</w:t>
            </w:r>
            <w:r w:rsidRPr="00884E7D">
              <w:rPr>
                <w:color w:val="000000" w:themeColor="text1"/>
              </w:rPr>
              <w:t xml:space="preserve">  </w:t>
            </w:r>
          </w:p>
        </w:tc>
      </w:tr>
      <w:tr w:rsidR="00DB3C69" w:rsidRPr="00B30E95" w14:paraId="397E8625" w14:textId="77777777" w:rsidTr="00CA4342">
        <w:trPr>
          <w:trHeight w:val="290"/>
        </w:trPr>
        <w:tc>
          <w:tcPr>
            <w:tcW w:w="409" w:type="dxa"/>
            <w:noWrap/>
            <w:hideMark/>
          </w:tcPr>
          <w:p w14:paraId="43D9758F" w14:textId="77777777" w:rsidR="00DB3C69" w:rsidRPr="00B30E95" w:rsidRDefault="00DB3C69" w:rsidP="00B30E95">
            <w:pPr>
              <w:rPr>
                <w:sz w:val="18"/>
                <w:szCs w:val="18"/>
              </w:rPr>
            </w:pPr>
            <w:r w:rsidRPr="00B30E95">
              <w:rPr>
                <w:sz w:val="18"/>
                <w:szCs w:val="18"/>
              </w:rPr>
              <w:t>8</w:t>
            </w:r>
          </w:p>
        </w:tc>
        <w:tc>
          <w:tcPr>
            <w:tcW w:w="8795" w:type="dxa"/>
            <w:noWrap/>
            <w:hideMark/>
          </w:tcPr>
          <w:p w14:paraId="087FCE30" w14:textId="77777777" w:rsidR="00DB3C69" w:rsidRPr="00811772" w:rsidRDefault="00DB3C69" w:rsidP="00B30E95">
            <w:pPr>
              <w:rPr>
                <w:b/>
                <w:bCs/>
              </w:rPr>
            </w:pPr>
            <w:r w:rsidRPr="00811772">
              <w:rPr>
                <w:b/>
                <w:bCs/>
              </w:rPr>
              <w:t>Provide any updated information on outstanding building repairs and additional costs payable by the tenant.</w:t>
            </w:r>
          </w:p>
        </w:tc>
      </w:tr>
      <w:tr w:rsidR="00DB3C69" w:rsidRPr="00B30E95" w14:paraId="362D1CE8" w14:textId="77777777" w:rsidTr="00CA4342">
        <w:trPr>
          <w:trHeight w:val="290"/>
        </w:trPr>
        <w:tc>
          <w:tcPr>
            <w:tcW w:w="409" w:type="dxa"/>
            <w:noWrap/>
            <w:hideMark/>
          </w:tcPr>
          <w:p w14:paraId="45ED142E" w14:textId="77777777" w:rsidR="00DB3C69" w:rsidRPr="00B30E95" w:rsidRDefault="00DB3C69" w:rsidP="00B30E95">
            <w:pPr>
              <w:rPr>
                <w:sz w:val="18"/>
                <w:szCs w:val="18"/>
              </w:rPr>
            </w:pPr>
            <w:r w:rsidRPr="00B30E95">
              <w:rPr>
                <w:sz w:val="18"/>
                <w:szCs w:val="18"/>
              </w:rPr>
              <w:t> </w:t>
            </w:r>
          </w:p>
        </w:tc>
        <w:tc>
          <w:tcPr>
            <w:tcW w:w="8795" w:type="dxa"/>
            <w:noWrap/>
            <w:hideMark/>
          </w:tcPr>
          <w:p w14:paraId="332C0147" w14:textId="4E16C902" w:rsidR="00DB3C69" w:rsidRPr="00811772" w:rsidRDefault="00DB3C69">
            <w:pPr>
              <w:rPr>
                <w:i/>
                <w:iCs/>
                <w:color w:val="000000" w:themeColor="text1"/>
              </w:rPr>
            </w:pPr>
            <w:r w:rsidRPr="00811772">
              <w:rPr>
                <w:i/>
                <w:iCs/>
                <w:color w:val="000000" w:themeColor="text1"/>
              </w:rPr>
              <w:t>The land and buildings will be let as seen. Any repairs or improvements will be at the tenant's own expense. Copies of condition reports for the buildings are available at the following</w:t>
            </w:r>
            <w:r w:rsidR="00811772" w:rsidRPr="00811772">
              <w:rPr>
                <w:i/>
                <w:iCs/>
                <w:color w:val="000000" w:themeColor="text1"/>
              </w:rPr>
              <w:t>: https://property.westlothian.gov.uk/opportunity/agricultural-land-buildings/</w:t>
            </w:r>
          </w:p>
        </w:tc>
      </w:tr>
      <w:tr w:rsidR="00DB3C69" w:rsidRPr="00B30E95" w14:paraId="04FF7E6E" w14:textId="77777777" w:rsidTr="00CA4342">
        <w:trPr>
          <w:trHeight w:val="290"/>
        </w:trPr>
        <w:tc>
          <w:tcPr>
            <w:tcW w:w="409" w:type="dxa"/>
            <w:noWrap/>
            <w:hideMark/>
          </w:tcPr>
          <w:p w14:paraId="7BBAD189" w14:textId="77777777" w:rsidR="00DB3C69" w:rsidRPr="00B30E95" w:rsidRDefault="00DB3C69" w:rsidP="00B30E95">
            <w:pPr>
              <w:rPr>
                <w:sz w:val="18"/>
                <w:szCs w:val="18"/>
              </w:rPr>
            </w:pPr>
            <w:r w:rsidRPr="00B30E95">
              <w:rPr>
                <w:sz w:val="18"/>
                <w:szCs w:val="18"/>
              </w:rPr>
              <w:t>9</w:t>
            </w:r>
          </w:p>
        </w:tc>
        <w:tc>
          <w:tcPr>
            <w:tcW w:w="8795" w:type="dxa"/>
            <w:noWrap/>
            <w:hideMark/>
          </w:tcPr>
          <w:p w14:paraId="49056C21" w14:textId="1CCEE6FC" w:rsidR="00DB3C69" w:rsidRPr="005B47CF" w:rsidRDefault="00DB3C69">
            <w:pPr>
              <w:rPr>
                <w:b/>
                <w:bCs/>
              </w:rPr>
            </w:pPr>
            <w:r w:rsidRPr="005B47CF">
              <w:rPr>
                <w:b/>
                <w:bCs/>
              </w:rPr>
              <w:t>Would a registered Community Interest Company be eligible to hold the Modern Limited Duration Tenancy</w:t>
            </w:r>
          </w:p>
        </w:tc>
      </w:tr>
      <w:tr w:rsidR="00DB3C69" w:rsidRPr="00B30E95" w14:paraId="4B7D8114" w14:textId="77777777" w:rsidTr="00CA4342">
        <w:trPr>
          <w:trHeight w:val="290"/>
        </w:trPr>
        <w:tc>
          <w:tcPr>
            <w:tcW w:w="409" w:type="dxa"/>
            <w:noWrap/>
            <w:hideMark/>
          </w:tcPr>
          <w:p w14:paraId="58A207A5" w14:textId="77777777" w:rsidR="00DB3C69" w:rsidRPr="00B30E95" w:rsidRDefault="00DB3C69" w:rsidP="00B30E95">
            <w:pPr>
              <w:rPr>
                <w:sz w:val="18"/>
                <w:szCs w:val="18"/>
              </w:rPr>
            </w:pPr>
            <w:r w:rsidRPr="00B30E95">
              <w:rPr>
                <w:sz w:val="18"/>
                <w:szCs w:val="18"/>
              </w:rPr>
              <w:t> </w:t>
            </w:r>
          </w:p>
        </w:tc>
        <w:tc>
          <w:tcPr>
            <w:tcW w:w="8795" w:type="dxa"/>
            <w:noWrap/>
            <w:hideMark/>
          </w:tcPr>
          <w:p w14:paraId="5B0C276E" w14:textId="77777777" w:rsidR="00DB3C69" w:rsidRPr="00B30E95" w:rsidRDefault="00DB3C69">
            <w:pPr>
              <w:rPr>
                <w:i/>
                <w:iCs/>
                <w:color w:val="FF0000"/>
              </w:rPr>
            </w:pPr>
            <w:r w:rsidRPr="005B47CF">
              <w:rPr>
                <w:i/>
                <w:iCs/>
                <w:color w:val="000000" w:themeColor="text1"/>
              </w:rPr>
              <w:t>We are unable to provide comment on individual applications and recommend you seek your own professional legal advice.</w:t>
            </w:r>
          </w:p>
        </w:tc>
      </w:tr>
      <w:tr w:rsidR="00DB3C69" w:rsidRPr="00B30E95" w14:paraId="7A6FA82D" w14:textId="77777777" w:rsidTr="00CA4342">
        <w:trPr>
          <w:trHeight w:val="870"/>
        </w:trPr>
        <w:tc>
          <w:tcPr>
            <w:tcW w:w="409" w:type="dxa"/>
            <w:noWrap/>
            <w:hideMark/>
          </w:tcPr>
          <w:p w14:paraId="28CDBE93" w14:textId="77777777" w:rsidR="00DB3C69" w:rsidRPr="00B30E95" w:rsidRDefault="00DB3C69" w:rsidP="00B30E95">
            <w:pPr>
              <w:rPr>
                <w:sz w:val="18"/>
                <w:szCs w:val="18"/>
              </w:rPr>
            </w:pPr>
            <w:r w:rsidRPr="00B30E95">
              <w:rPr>
                <w:sz w:val="18"/>
                <w:szCs w:val="18"/>
              </w:rPr>
              <w:t>10</w:t>
            </w:r>
          </w:p>
        </w:tc>
        <w:tc>
          <w:tcPr>
            <w:tcW w:w="8795" w:type="dxa"/>
            <w:hideMark/>
          </w:tcPr>
          <w:p w14:paraId="7814CCDD" w14:textId="77777777" w:rsidR="00DB3C69" w:rsidRPr="005B47CF" w:rsidRDefault="00DB3C69">
            <w:pPr>
              <w:rPr>
                <w:b/>
                <w:bCs/>
              </w:rPr>
            </w:pPr>
            <w:r w:rsidRPr="005B47CF">
              <w:rPr>
                <w:b/>
                <w:bCs/>
              </w:rPr>
              <w:t>Could a model incorporating equine grazing and management, practical equine education, equine-facilitated learning, employability activities, paid professional courses and community workshops be considered compatible with the required agricultural purpose?</w:t>
            </w:r>
          </w:p>
        </w:tc>
      </w:tr>
      <w:tr w:rsidR="00DB3C69" w:rsidRPr="00B30E95" w14:paraId="76945A17" w14:textId="77777777" w:rsidTr="00CA4342">
        <w:trPr>
          <w:trHeight w:val="870"/>
        </w:trPr>
        <w:tc>
          <w:tcPr>
            <w:tcW w:w="409" w:type="dxa"/>
            <w:noWrap/>
            <w:hideMark/>
          </w:tcPr>
          <w:p w14:paraId="2893BC36" w14:textId="77777777" w:rsidR="00DB3C69" w:rsidRPr="00B30E95" w:rsidRDefault="00DB3C69" w:rsidP="00B30E95">
            <w:pPr>
              <w:rPr>
                <w:sz w:val="18"/>
                <w:szCs w:val="18"/>
              </w:rPr>
            </w:pPr>
            <w:r w:rsidRPr="00B30E95">
              <w:rPr>
                <w:sz w:val="18"/>
                <w:szCs w:val="18"/>
              </w:rPr>
              <w:t> </w:t>
            </w:r>
          </w:p>
        </w:tc>
        <w:tc>
          <w:tcPr>
            <w:tcW w:w="8795" w:type="dxa"/>
            <w:hideMark/>
          </w:tcPr>
          <w:p w14:paraId="5A2EE561" w14:textId="77777777" w:rsidR="00DB3C69" w:rsidRDefault="00DB3C69">
            <w:pPr>
              <w:rPr>
                <w:i/>
                <w:iCs/>
                <w:color w:val="000000" w:themeColor="text1"/>
              </w:rPr>
            </w:pPr>
            <w:r w:rsidRPr="005B47CF">
              <w:rPr>
                <w:i/>
                <w:iCs/>
                <w:color w:val="000000" w:themeColor="text1"/>
              </w:rPr>
              <w:t xml:space="preserve">We are seeking a tenant that could make the best possible use of the land and agricultural buildings </w:t>
            </w:r>
            <w:proofErr w:type="gramStart"/>
            <w:r w:rsidRPr="005B47CF">
              <w:rPr>
                <w:i/>
                <w:iCs/>
                <w:color w:val="000000" w:themeColor="text1"/>
              </w:rPr>
              <w:t>available</w:t>
            </w:r>
            <w:proofErr w:type="gramEnd"/>
            <w:r w:rsidRPr="005B47CF">
              <w:rPr>
                <w:i/>
                <w:iCs/>
                <w:color w:val="000000" w:themeColor="text1"/>
              </w:rPr>
              <w:t xml:space="preserve"> and we are keen to support and encourage new entrants to farming.  If all activities are solely equine based this is unlikely to fulfil our criteria for enhancing biodiversity and promoting sustainable farming practices.</w:t>
            </w:r>
          </w:p>
          <w:p w14:paraId="51C7C4B3" w14:textId="77777777" w:rsidR="00CA4342" w:rsidRDefault="00CA4342">
            <w:pPr>
              <w:rPr>
                <w:i/>
                <w:iCs/>
                <w:color w:val="000000" w:themeColor="text1"/>
              </w:rPr>
            </w:pPr>
          </w:p>
          <w:p w14:paraId="49369B9F" w14:textId="77777777" w:rsidR="00CA4342" w:rsidRDefault="00CA4342">
            <w:pPr>
              <w:rPr>
                <w:i/>
                <w:iCs/>
                <w:color w:val="000000" w:themeColor="text1"/>
              </w:rPr>
            </w:pPr>
          </w:p>
          <w:p w14:paraId="46A832D1" w14:textId="77777777" w:rsidR="00CA4342" w:rsidRPr="005B47CF" w:rsidRDefault="00CA4342">
            <w:pPr>
              <w:rPr>
                <w:i/>
                <w:iCs/>
                <w:color w:val="000000" w:themeColor="text1"/>
              </w:rPr>
            </w:pPr>
          </w:p>
        </w:tc>
      </w:tr>
      <w:tr w:rsidR="00DB3C69" w:rsidRPr="00B30E95" w14:paraId="6767AAA7" w14:textId="77777777" w:rsidTr="00CA4342">
        <w:trPr>
          <w:trHeight w:val="870"/>
        </w:trPr>
        <w:tc>
          <w:tcPr>
            <w:tcW w:w="409" w:type="dxa"/>
            <w:noWrap/>
            <w:hideMark/>
          </w:tcPr>
          <w:p w14:paraId="345117F9" w14:textId="77777777" w:rsidR="00DB3C69" w:rsidRPr="00B30E95" w:rsidRDefault="00DB3C69" w:rsidP="00B30E95">
            <w:pPr>
              <w:rPr>
                <w:sz w:val="18"/>
                <w:szCs w:val="18"/>
              </w:rPr>
            </w:pPr>
            <w:r w:rsidRPr="00B30E95">
              <w:rPr>
                <w:sz w:val="18"/>
                <w:szCs w:val="18"/>
              </w:rPr>
              <w:lastRenderedPageBreak/>
              <w:t>11</w:t>
            </w:r>
          </w:p>
        </w:tc>
        <w:tc>
          <w:tcPr>
            <w:tcW w:w="8795" w:type="dxa"/>
            <w:hideMark/>
          </w:tcPr>
          <w:p w14:paraId="55B2FD79" w14:textId="77777777" w:rsidR="00CA4342" w:rsidRDefault="00DB3C69">
            <w:pPr>
              <w:rPr>
                <w:b/>
                <w:bCs/>
              </w:rPr>
            </w:pPr>
            <w:r w:rsidRPr="005B47CF">
              <w:rPr>
                <w:b/>
                <w:bCs/>
              </w:rPr>
              <w:t>Would the Council require the successful applicant to operate a separate primary agricultural enterprise, with education and community activities treated as diversification? If so, is there any guidance on the expected scale or proportion of agricultural activity?</w:t>
            </w:r>
          </w:p>
          <w:p w14:paraId="2611696D" w14:textId="10CA689B" w:rsidR="00CA4342" w:rsidRPr="005B47CF" w:rsidRDefault="00CA4342">
            <w:pPr>
              <w:rPr>
                <w:b/>
                <w:bCs/>
              </w:rPr>
            </w:pPr>
          </w:p>
        </w:tc>
      </w:tr>
      <w:tr w:rsidR="00CA4342" w:rsidRPr="00B30E95" w14:paraId="4FD3EA89" w14:textId="77777777" w:rsidTr="00CA4342">
        <w:trPr>
          <w:trHeight w:val="870"/>
        </w:trPr>
        <w:tc>
          <w:tcPr>
            <w:tcW w:w="409" w:type="dxa"/>
            <w:noWrap/>
          </w:tcPr>
          <w:p w14:paraId="67093B63" w14:textId="77777777" w:rsidR="00CA4342" w:rsidRPr="00B30E95" w:rsidRDefault="00CA4342" w:rsidP="00B30E95">
            <w:pPr>
              <w:rPr>
                <w:sz w:val="18"/>
                <w:szCs w:val="18"/>
              </w:rPr>
            </w:pPr>
          </w:p>
        </w:tc>
        <w:tc>
          <w:tcPr>
            <w:tcW w:w="8795" w:type="dxa"/>
          </w:tcPr>
          <w:p w14:paraId="68383847" w14:textId="45B6DC1C" w:rsidR="00CA4342" w:rsidRPr="00CA4342" w:rsidRDefault="00CA4342">
            <w:pPr>
              <w:rPr>
                <w:i/>
                <w:iCs/>
              </w:rPr>
            </w:pPr>
            <w:r w:rsidRPr="00CA4342">
              <w:rPr>
                <w:i/>
                <w:iCs/>
              </w:rPr>
              <w:t>We would be happy to consider this as an option and would review it in the context of all offers received. There is no guidance advising the ratio for each activity</w:t>
            </w:r>
            <w:r>
              <w:rPr>
                <w:i/>
                <w:iCs/>
              </w:rPr>
              <w:t>.</w:t>
            </w:r>
          </w:p>
        </w:tc>
      </w:tr>
      <w:tr w:rsidR="00DB3C69" w:rsidRPr="00B30E95" w14:paraId="3973D150" w14:textId="77777777" w:rsidTr="00CA4342">
        <w:trPr>
          <w:trHeight w:val="580"/>
        </w:trPr>
        <w:tc>
          <w:tcPr>
            <w:tcW w:w="409" w:type="dxa"/>
            <w:noWrap/>
            <w:hideMark/>
          </w:tcPr>
          <w:p w14:paraId="20BB493F" w14:textId="592E8AE8" w:rsidR="00DB3C69" w:rsidRPr="00B30E95" w:rsidRDefault="00DB3C69" w:rsidP="00B30E95">
            <w:pPr>
              <w:rPr>
                <w:sz w:val="18"/>
                <w:szCs w:val="18"/>
              </w:rPr>
            </w:pPr>
            <w:r w:rsidRPr="00B30E95">
              <w:rPr>
                <w:sz w:val="18"/>
                <w:szCs w:val="18"/>
              </w:rPr>
              <w:t>12</w:t>
            </w:r>
          </w:p>
        </w:tc>
        <w:tc>
          <w:tcPr>
            <w:tcW w:w="8795" w:type="dxa"/>
            <w:hideMark/>
          </w:tcPr>
          <w:p w14:paraId="4BF5CC6E" w14:textId="671B439E" w:rsidR="00DB3C69" w:rsidRPr="005B47CF" w:rsidRDefault="00DB3C69">
            <w:pPr>
              <w:rPr>
                <w:b/>
                <w:bCs/>
              </w:rPr>
            </w:pPr>
            <w:r w:rsidRPr="005B47CF">
              <w:rPr>
                <w:b/>
                <w:bCs/>
              </w:rPr>
              <w:t xml:space="preserve">Would the Council consider a joint proposal between </w:t>
            </w:r>
            <w:r w:rsidR="005B47CF" w:rsidRPr="005B47CF">
              <w:rPr>
                <w:b/>
                <w:bCs/>
              </w:rPr>
              <w:t>an equine orientated organisation</w:t>
            </w:r>
            <w:r w:rsidRPr="005B47CF">
              <w:rPr>
                <w:b/>
                <w:bCs/>
              </w:rPr>
              <w:t xml:space="preserve"> and an experienced or new-entrant agricultural partner for a smaller section of land and outbuildings if we were not eligible for the whole site?</w:t>
            </w:r>
          </w:p>
        </w:tc>
      </w:tr>
      <w:tr w:rsidR="00DB3C69" w:rsidRPr="00B30E95" w14:paraId="2899D94C" w14:textId="77777777" w:rsidTr="00CA4342">
        <w:trPr>
          <w:trHeight w:val="1160"/>
        </w:trPr>
        <w:tc>
          <w:tcPr>
            <w:tcW w:w="409" w:type="dxa"/>
            <w:noWrap/>
            <w:hideMark/>
          </w:tcPr>
          <w:p w14:paraId="2B31B751" w14:textId="77777777" w:rsidR="00DB3C69" w:rsidRPr="00B30E95" w:rsidRDefault="00DB3C69" w:rsidP="00B30E95">
            <w:pPr>
              <w:rPr>
                <w:sz w:val="18"/>
                <w:szCs w:val="18"/>
              </w:rPr>
            </w:pPr>
            <w:r w:rsidRPr="00B30E95">
              <w:rPr>
                <w:sz w:val="18"/>
                <w:szCs w:val="18"/>
              </w:rPr>
              <w:t> </w:t>
            </w:r>
          </w:p>
        </w:tc>
        <w:tc>
          <w:tcPr>
            <w:tcW w:w="8795" w:type="dxa"/>
            <w:hideMark/>
          </w:tcPr>
          <w:p w14:paraId="2D525C51" w14:textId="574EECC8" w:rsidR="00DB3C69" w:rsidRPr="00B30E95" w:rsidRDefault="00DB3C69">
            <w:r w:rsidRPr="005B47CF">
              <w:rPr>
                <w:color w:val="000000" w:themeColor="text1"/>
              </w:rPr>
              <w:t xml:space="preserve">We are seeking to lease to a single entity, rather than subdivide the land and buildings and issue separate tenancy agreements. If two parties believe their proposed uses are compatible and would like to operate a joint venture, the details should be reflected in their business plan and offer.  It is not our intention to partner interested applicants as part of our review of the offers. </w:t>
            </w:r>
          </w:p>
        </w:tc>
      </w:tr>
      <w:tr w:rsidR="00DB3C69" w:rsidRPr="00B30E95" w14:paraId="10AAF4AE" w14:textId="77777777" w:rsidTr="00CA4342">
        <w:trPr>
          <w:trHeight w:val="580"/>
        </w:trPr>
        <w:tc>
          <w:tcPr>
            <w:tcW w:w="409" w:type="dxa"/>
            <w:noWrap/>
            <w:hideMark/>
          </w:tcPr>
          <w:p w14:paraId="31320D94" w14:textId="77777777" w:rsidR="00DB3C69" w:rsidRPr="00B30E95" w:rsidRDefault="00DB3C69" w:rsidP="00B30E95">
            <w:pPr>
              <w:rPr>
                <w:sz w:val="18"/>
                <w:szCs w:val="18"/>
              </w:rPr>
            </w:pPr>
            <w:r w:rsidRPr="00B30E95">
              <w:rPr>
                <w:sz w:val="18"/>
                <w:szCs w:val="18"/>
              </w:rPr>
              <w:t>13</w:t>
            </w:r>
          </w:p>
        </w:tc>
        <w:tc>
          <w:tcPr>
            <w:tcW w:w="8795" w:type="dxa"/>
            <w:hideMark/>
          </w:tcPr>
          <w:p w14:paraId="683FBFDA" w14:textId="77777777" w:rsidR="00DB3C69" w:rsidRPr="005B47CF" w:rsidRDefault="00DB3C69">
            <w:pPr>
              <w:rPr>
                <w:b/>
                <w:bCs/>
              </w:rPr>
            </w:pPr>
            <w:r w:rsidRPr="005B47CF">
              <w:rPr>
                <w:b/>
                <w:bCs/>
              </w:rPr>
              <w:t>Would appropriate public-facing activities be welcomed within the site, provided public access, animal welfare, insurance, safeguarding and health and safety requirements were properly managed</w:t>
            </w:r>
          </w:p>
        </w:tc>
      </w:tr>
      <w:tr w:rsidR="00DB3C69" w:rsidRPr="00B30E95" w14:paraId="584DF6E8" w14:textId="77777777" w:rsidTr="00CA4342">
        <w:trPr>
          <w:trHeight w:val="290"/>
        </w:trPr>
        <w:tc>
          <w:tcPr>
            <w:tcW w:w="409" w:type="dxa"/>
            <w:noWrap/>
            <w:hideMark/>
          </w:tcPr>
          <w:p w14:paraId="0979606D" w14:textId="77777777" w:rsidR="00DB3C69" w:rsidRPr="00B30E95" w:rsidRDefault="00DB3C69" w:rsidP="00B30E95">
            <w:pPr>
              <w:rPr>
                <w:sz w:val="18"/>
                <w:szCs w:val="18"/>
              </w:rPr>
            </w:pPr>
            <w:r w:rsidRPr="00B30E95">
              <w:rPr>
                <w:sz w:val="18"/>
                <w:szCs w:val="18"/>
              </w:rPr>
              <w:t> </w:t>
            </w:r>
          </w:p>
        </w:tc>
        <w:tc>
          <w:tcPr>
            <w:tcW w:w="8795" w:type="dxa"/>
            <w:hideMark/>
          </w:tcPr>
          <w:p w14:paraId="1074E555" w14:textId="77777777" w:rsidR="00DB3C69" w:rsidRPr="00B30E95" w:rsidRDefault="00DB3C69">
            <w:pPr>
              <w:rPr>
                <w:i/>
                <w:iCs/>
              </w:rPr>
            </w:pPr>
            <w:r w:rsidRPr="005B47CF">
              <w:rPr>
                <w:i/>
                <w:iCs/>
                <w:color w:val="000000" w:themeColor="text1"/>
              </w:rPr>
              <w:t>Yes</w:t>
            </w:r>
          </w:p>
        </w:tc>
      </w:tr>
      <w:tr w:rsidR="00DB3C69" w:rsidRPr="00B30E95" w14:paraId="4715C277" w14:textId="77777777" w:rsidTr="00CA4342">
        <w:trPr>
          <w:trHeight w:val="580"/>
        </w:trPr>
        <w:tc>
          <w:tcPr>
            <w:tcW w:w="409" w:type="dxa"/>
            <w:noWrap/>
            <w:hideMark/>
          </w:tcPr>
          <w:p w14:paraId="42060BA1" w14:textId="77777777" w:rsidR="00DB3C69" w:rsidRPr="00B30E95" w:rsidRDefault="00DB3C69" w:rsidP="00B30E95">
            <w:pPr>
              <w:rPr>
                <w:sz w:val="18"/>
                <w:szCs w:val="18"/>
              </w:rPr>
            </w:pPr>
            <w:r w:rsidRPr="00B30E95">
              <w:rPr>
                <w:sz w:val="18"/>
                <w:szCs w:val="18"/>
              </w:rPr>
              <w:t>14</w:t>
            </w:r>
          </w:p>
        </w:tc>
        <w:tc>
          <w:tcPr>
            <w:tcW w:w="8795" w:type="dxa"/>
            <w:hideMark/>
          </w:tcPr>
          <w:p w14:paraId="7CF90829" w14:textId="77777777" w:rsidR="00DB3C69" w:rsidRPr="005B47CF" w:rsidRDefault="00DB3C69">
            <w:pPr>
              <w:rPr>
                <w:b/>
                <w:bCs/>
              </w:rPr>
            </w:pPr>
            <w:r w:rsidRPr="005B47CF">
              <w:rPr>
                <w:b/>
                <w:bCs/>
              </w:rPr>
              <w:t>Is the opportunity available only as one complete holding, including all 167.5 acres and five buildings, or would the Council consider a partnership, subdivision or collaborative management arrangement</w:t>
            </w:r>
          </w:p>
        </w:tc>
      </w:tr>
      <w:tr w:rsidR="00DB3C69" w:rsidRPr="00B30E95" w14:paraId="13727122" w14:textId="77777777" w:rsidTr="00CA4342">
        <w:trPr>
          <w:trHeight w:val="290"/>
        </w:trPr>
        <w:tc>
          <w:tcPr>
            <w:tcW w:w="409" w:type="dxa"/>
            <w:noWrap/>
            <w:hideMark/>
          </w:tcPr>
          <w:p w14:paraId="28D21B36" w14:textId="77777777" w:rsidR="00DB3C69" w:rsidRPr="00B30E95" w:rsidRDefault="00DB3C69" w:rsidP="00B30E95">
            <w:pPr>
              <w:rPr>
                <w:sz w:val="18"/>
                <w:szCs w:val="18"/>
              </w:rPr>
            </w:pPr>
            <w:r w:rsidRPr="00B30E95">
              <w:rPr>
                <w:sz w:val="18"/>
                <w:szCs w:val="18"/>
              </w:rPr>
              <w:t> </w:t>
            </w:r>
          </w:p>
        </w:tc>
        <w:tc>
          <w:tcPr>
            <w:tcW w:w="8795" w:type="dxa"/>
            <w:noWrap/>
            <w:hideMark/>
          </w:tcPr>
          <w:p w14:paraId="1F6AA123" w14:textId="20A8AA1B" w:rsidR="00DB3C69" w:rsidRPr="00B30E95" w:rsidRDefault="00DB3C69">
            <w:r w:rsidRPr="005B47CF">
              <w:rPr>
                <w:color w:val="000000" w:themeColor="text1"/>
              </w:rPr>
              <w:t xml:space="preserve">No, the property will be let as one unit. </w:t>
            </w:r>
          </w:p>
        </w:tc>
      </w:tr>
      <w:tr w:rsidR="00DB3C69" w:rsidRPr="00B30E95" w14:paraId="0E8E4E84" w14:textId="77777777" w:rsidTr="00CA4342">
        <w:trPr>
          <w:trHeight w:val="580"/>
        </w:trPr>
        <w:tc>
          <w:tcPr>
            <w:tcW w:w="409" w:type="dxa"/>
            <w:noWrap/>
            <w:hideMark/>
          </w:tcPr>
          <w:p w14:paraId="286AD8FB" w14:textId="77777777" w:rsidR="00DB3C69" w:rsidRPr="00B30E95" w:rsidRDefault="00DB3C69" w:rsidP="00B30E95">
            <w:pPr>
              <w:rPr>
                <w:sz w:val="18"/>
                <w:szCs w:val="18"/>
              </w:rPr>
            </w:pPr>
            <w:r w:rsidRPr="00B30E95">
              <w:rPr>
                <w:sz w:val="18"/>
                <w:szCs w:val="18"/>
              </w:rPr>
              <w:t>15</w:t>
            </w:r>
          </w:p>
        </w:tc>
        <w:tc>
          <w:tcPr>
            <w:tcW w:w="8795" w:type="dxa"/>
            <w:hideMark/>
          </w:tcPr>
          <w:p w14:paraId="2612CE6E" w14:textId="0251C641" w:rsidR="00DB3C69" w:rsidRPr="005B47CF" w:rsidRDefault="00DB3C69">
            <w:pPr>
              <w:rPr>
                <w:b/>
                <w:bCs/>
              </w:rPr>
            </w:pPr>
            <w:r w:rsidRPr="005B47CF">
              <w:rPr>
                <w:b/>
                <w:bCs/>
              </w:rPr>
              <w:t>As the proposed lease is on full repairing terms, will the Council complete any of the immediate or priority works identified in the published condition reports before the date of entry?</w:t>
            </w:r>
          </w:p>
        </w:tc>
      </w:tr>
      <w:tr w:rsidR="00DB3C69" w:rsidRPr="00B30E95" w14:paraId="46E16CE2" w14:textId="77777777" w:rsidTr="00CA4342">
        <w:trPr>
          <w:trHeight w:val="290"/>
        </w:trPr>
        <w:tc>
          <w:tcPr>
            <w:tcW w:w="409" w:type="dxa"/>
            <w:noWrap/>
            <w:hideMark/>
          </w:tcPr>
          <w:p w14:paraId="0466E716" w14:textId="77777777" w:rsidR="00DB3C69" w:rsidRPr="00B30E95" w:rsidRDefault="00DB3C69" w:rsidP="00B30E95">
            <w:pPr>
              <w:rPr>
                <w:color w:val="FF0000"/>
                <w:sz w:val="18"/>
                <w:szCs w:val="18"/>
              </w:rPr>
            </w:pPr>
            <w:r w:rsidRPr="00B30E95">
              <w:rPr>
                <w:color w:val="FF0000"/>
                <w:sz w:val="18"/>
                <w:szCs w:val="18"/>
              </w:rPr>
              <w:t> </w:t>
            </w:r>
          </w:p>
        </w:tc>
        <w:tc>
          <w:tcPr>
            <w:tcW w:w="8795" w:type="dxa"/>
            <w:hideMark/>
          </w:tcPr>
          <w:p w14:paraId="7ABBF541" w14:textId="4A842152" w:rsidR="00DB3C69" w:rsidRPr="00B30E95" w:rsidRDefault="00DB3C69">
            <w:pPr>
              <w:rPr>
                <w:i/>
                <w:iCs/>
                <w:color w:val="FF0000"/>
              </w:rPr>
            </w:pPr>
            <w:r w:rsidRPr="005B47CF">
              <w:rPr>
                <w:i/>
                <w:iCs/>
                <w:color w:val="000000" w:themeColor="text1"/>
              </w:rPr>
              <w:t>No, the properties will be offered as seen. Condition reports on the buildings</w:t>
            </w:r>
            <w:r w:rsidR="005B47CF" w:rsidRPr="005B47CF">
              <w:rPr>
                <w:i/>
                <w:iCs/>
                <w:color w:val="000000" w:themeColor="text1"/>
              </w:rPr>
              <w:t xml:space="preserve"> are available at:  https://property.westlothian.gov.uk/opportunity/agricultural-land-buildings/</w:t>
            </w:r>
          </w:p>
        </w:tc>
      </w:tr>
      <w:tr w:rsidR="00DB3C69" w:rsidRPr="00B30E95" w14:paraId="62313D16" w14:textId="77777777" w:rsidTr="00CA4342">
        <w:trPr>
          <w:trHeight w:val="530"/>
        </w:trPr>
        <w:tc>
          <w:tcPr>
            <w:tcW w:w="409" w:type="dxa"/>
            <w:noWrap/>
            <w:hideMark/>
          </w:tcPr>
          <w:p w14:paraId="511AFB95" w14:textId="77777777" w:rsidR="00DB3C69" w:rsidRPr="00B30E95" w:rsidRDefault="00DB3C69" w:rsidP="00B30E95">
            <w:pPr>
              <w:rPr>
                <w:sz w:val="18"/>
                <w:szCs w:val="18"/>
              </w:rPr>
            </w:pPr>
            <w:r w:rsidRPr="00B30E95">
              <w:rPr>
                <w:sz w:val="18"/>
                <w:szCs w:val="18"/>
              </w:rPr>
              <w:t>16</w:t>
            </w:r>
          </w:p>
        </w:tc>
        <w:tc>
          <w:tcPr>
            <w:tcW w:w="8795" w:type="dxa"/>
            <w:hideMark/>
          </w:tcPr>
          <w:p w14:paraId="13326909" w14:textId="77777777" w:rsidR="00DB3C69" w:rsidRPr="005B47CF" w:rsidRDefault="00DB3C69">
            <w:pPr>
              <w:rPr>
                <w:b/>
                <w:bCs/>
              </w:rPr>
            </w:pPr>
            <w:r w:rsidRPr="005B47CF">
              <w:rPr>
                <w:b/>
                <w:bCs/>
              </w:rPr>
              <w:t>It makes no mention of whether the land must stay in grass. Can some of the land be put into spring barley or winter forage crop like kale</w:t>
            </w:r>
          </w:p>
        </w:tc>
      </w:tr>
      <w:tr w:rsidR="00DB3C69" w:rsidRPr="00B30E95" w14:paraId="2BCD01D8" w14:textId="77777777" w:rsidTr="00CA4342">
        <w:trPr>
          <w:trHeight w:val="290"/>
        </w:trPr>
        <w:tc>
          <w:tcPr>
            <w:tcW w:w="409" w:type="dxa"/>
            <w:noWrap/>
            <w:hideMark/>
          </w:tcPr>
          <w:p w14:paraId="16016F94" w14:textId="77777777" w:rsidR="00DB3C69" w:rsidRPr="00B30E95" w:rsidRDefault="00DB3C69" w:rsidP="00B30E95">
            <w:pPr>
              <w:rPr>
                <w:sz w:val="18"/>
                <w:szCs w:val="18"/>
              </w:rPr>
            </w:pPr>
            <w:r w:rsidRPr="00B30E95">
              <w:rPr>
                <w:sz w:val="18"/>
                <w:szCs w:val="18"/>
              </w:rPr>
              <w:t> </w:t>
            </w:r>
          </w:p>
        </w:tc>
        <w:tc>
          <w:tcPr>
            <w:tcW w:w="8795" w:type="dxa"/>
            <w:noWrap/>
            <w:hideMark/>
          </w:tcPr>
          <w:p w14:paraId="50223A89" w14:textId="77777777" w:rsidR="00DB3C69" w:rsidRPr="005B47CF" w:rsidRDefault="00DB3C69">
            <w:pPr>
              <w:rPr>
                <w:i/>
                <w:iCs/>
              </w:rPr>
            </w:pPr>
            <w:r w:rsidRPr="005B47CF">
              <w:rPr>
                <w:i/>
                <w:iCs/>
                <w:color w:val="000000" w:themeColor="text1"/>
              </w:rPr>
              <w:t>The land does not need to remain as grass.  If ground conditions permit, the land can be used for crops.</w:t>
            </w:r>
          </w:p>
        </w:tc>
      </w:tr>
      <w:tr w:rsidR="00DB3C69" w:rsidRPr="00B30E95" w14:paraId="36382A37" w14:textId="77777777" w:rsidTr="00CA4342">
        <w:trPr>
          <w:trHeight w:val="530"/>
        </w:trPr>
        <w:tc>
          <w:tcPr>
            <w:tcW w:w="409" w:type="dxa"/>
            <w:noWrap/>
            <w:hideMark/>
          </w:tcPr>
          <w:p w14:paraId="72CC924F" w14:textId="77777777" w:rsidR="00DB3C69" w:rsidRPr="00B30E95" w:rsidRDefault="00DB3C69" w:rsidP="00B30E95">
            <w:pPr>
              <w:rPr>
                <w:sz w:val="18"/>
                <w:szCs w:val="18"/>
              </w:rPr>
            </w:pPr>
            <w:r w:rsidRPr="00B30E95">
              <w:rPr>
                <w:sz w:val="18"/>
                <w:szCs w:val="18"/>
              </w:rPr>
              <w:t>17</w:t>
            </w:r>
          </w:p>
        </w:tc>
        <w:tc>
          <w:tcPr>
            <w:tcW w:w="8795" w:type="dxa"/>
            <w:hideMark/>
          </w:tcPr>
          <w:p w14:paraId="2D15CE8C" w14:textId="77777777" w:rsidR="00DB3C69" w:rsidRPr="005B47CF" w:rsidRDefault="00DB3C69">
            <w:pPr>
              <w:rPr>
                <w:b/>
                <w:bCs/>
              </w:rPr>
            </w:pPr>
            <w:r w:rsidRPr="005B47CF">
              <w:rPr>
                <w:b/>
                <w:bCs/>
              </w:rPr>
              <w:t>There is no mention of the Basic Payment Scheme and whether the tenant would be receiving the subsidy or whether the council will be. Could you clarify</w:t>
            </w:r>
          </w:p>
        </w:tc>
      </w:tr>
      <w:tr w:rsidR="00DB3C69" w:rsidRPr="00B30E95" w14:paraId="2D1C4AD3" w14:textId="77777777" w:rsidTr="00CA4342">
        <w:trPr>
          <w:trHeight w:val="290"/>
        </w:trPr>
        <w:tc>
          <w:tcPr>
            <w:tcW w:w="409" w:type="dxa"/>
            <w:noWrap/>
            <w:hideMark/>
          </w:tcPr>
          <w:p w14:paraId="23B85F4B" w14:textId="77777777" w:rsidR="00DB3C69" w:rsidRPr="00B30E95" w:rsidRDefault="00DB3C69" w:rsidP="00B30E95">
            <w:pPr>
              <w:rPr>
                <w:sz w:val="18"/>
                <w:szCs w:val="18"/>
              </w:rPr>
            </w:pPr>
            <w:r w:rsidRPr="00B30E95">
              <w:rPr>
                <w:sz w:val="18"/>
                <w:szCs w:val="18"/>
              </w:rPr>
              <w:t> </w:t>
            </w:r>
          </w:p>
        </w:tc>
        <w:tc>
          <w:tcPr>
            <w:tcW w:w="8795" w:type="dxa"/>
            <w:noWrap/>
            <w:hideMark/>
          </w:tcPr>
          <w:p w14:paraId="732C7584" w14:textId="19831B6D" w:rsidR="00DB3C69" w:rsidRPr="00B30E95" w:rsidRDefault="00283C2A">
            <w:pPr>
              <w:rPr>
                <w:i/>
                <w:iCs/>
              </w:rPr>
            </w:pPr>
            <w:r w:rsidRPr="00014931">
              <w:rPr>
                <w:i/>
                <w:iCs/>
                <w:color w:val="000000" w:themeColor="text1"/>
              </w:rPr>
              <w:t xml:space="preserve">The intention is that the ingoing tenant will both be responsible for claiming </w:t>
            </w:r>
            <w:proofErr w:type="gramStart"/>
            <w:r w:rsidRPr="00014931">
              <w:rPr>
                <w:i/>
                <w:iCs/>
                <w:color w:val="000000" w:themeColor="text1"/>
              </w:rPr>
              <w:t>and also</w:t>
            </w:r>
            <w:proofErr w:type="gramEnd"/>
            <w:r w:rsidRPr="00014931">
              <w:rPr>
                <w:i/>
                <w:iCs/>
                <w:color w:val="000000" w:themeColor="text1"/>
              </w:rPr>
              <w:t xml:space="preserve"> benefit from all grants, assistance etc. available from the Scottish Government. The Council will therefore lease our entitlements to the new tenant for the duration of the tenancy.</w:t>
            </w:r>
          </w:p>
        </w:tc>
      </w:tr>
      <w:tr w:rsidR="00DB3C69" w:rsidRPr="00B30E95" w14:paraId="3FD3AF3B" w14:textId="77777777" w:rsidTr="00CA4342">
        <w:trPr>
          <w:trHeight w:val="530"/>
        </w:trPr>
        <w:tc>
          <w:tcPr>
            <w:tcW w:w="409" w:type="dxa"/>
            <w:noWrap/>
            <w:hideMark/>
          </w:tcPr>
          <w:p w14:paraId="316F3C5F" w14:textId="77777777" w:rsidR="00DB3C69" w:rsidRPr="00B30E95" w:rsidRDefault="00DB3C69" w:rsidP="00B30E95">
            <w:pPr>
              <w:rPr>
                <w:sz w:val="18"/>
                <w:szCs w:val="18"/>
              </w:rPr>
            </w:pPr>
            <w:r w:rsidRPr="00B30E95">
              <w:rPr>
                <w:sz w:val="18"/>
                <w:szCs w:val="18"/>
              </w:rPr>
              <w:t>18</w:t>
            </w:r>
          </w:p>
        </w:tc>
        <w:tc>
          <w:tcPr>
            <w:tcW w:w="8795" w:type="dxa"/>
            <w:hideMark/>
          </w:tcPr>
          <w:p w14:paraId="136BD970" w14:textId="0241F185" w:rsidR="00DB3C69" w:rsidRPr="005B47CF" w:rsidRDefault="00DB3C69">
            <w:pPr>
              <w:rPr>
                <w:b/>
                <w:bCs/>
              </w:rPr>
            </w:pPr>
            <w:r w:rsidRPr="005B47CF">
              <w:rPr>
                <w:b/>
                <w:bCs/>
              </w:rPr>
              <w:t xml:space="preserve">Is there a chance that this property could be sub-let or that a co-operation or agreement could be made between, for </w:t>
            </w:r>
            <w:proofErr w:type="gramStart"/>
            <w:r w:rsidRPr="005B47CF">
              <w:rPr>
                <w:b/>
                <w:bCs/>
              </w:rPr>
              <w:t>instance ,</w:t>
            </w:r>
            <w:proofErr w:type="gramEnd"/>
            <w:r w:rsidRPr="005B47CF">
              <w:rPr>
                <w:b/>
                <w:bCs/>
              </w:rPr>
              <w:t xml:space="preserve"> a farmer who wants to farm sustainably and someone who is more interested in the community aspect? </w:t>
            </w:r>
          </w:p>
        </w:tc>
      </w:tr>
      <w:tr w:rsidR="00DB3C69" w:rsidRPr="00B30E95" w14:paraId="6FFB3D15" w14:textId="77777777" w:rsidTr="00CA4342">
        <w:trPr>
          <w:trHeight w:val="290"/>
        </w:trPr>
        <w:tc>
          <w:tcPr>
            <w:tcW w:w="409" w:type="dxa"/>
            <w:noWrap/>
            <w:hideMark/>
          </w:tcPr>
          <w:p w14:paraId="36F63344" w14:textId="77777777" w:rsidR="00DB3C69" w:rsidRPr="00B30E95" w:rsidRDefault="00DB3C69" w:rsidP="00B30E95">
            <w:pPr>
              <w:rPr>
                <w:sz w:val="18"/>
                <w:szCs w:val="18"/>
              </w:rPr>
            </w:pPr>
            <w:r w:rsidRPr="00B30E95">
              <w:rPr>
                <w:sz w:val="18"/>
                <w:szCs w:val="18"/>
              </w:rPr>
              <w:t> </w:t>
            </w:r>
          </w:p>
        </w:tc>
        <w:tc>
          <w:tcPr>
            <w:tcW w:w="8795" w:type="dxa"/>
            <w:noWrap/>
            <w:hideMark/>
          </w:tcPr>
          <w:p w14:paraId="1E198076" w14:textId="77777777" w:rsidR="00DB3C69" w:rsidRPr="00B30E95" w:rsidRDefault="00DB3C69">
            <w:pPr>
              <w:rPr>
                <w:i/>
                <w:iCs/>
              </w:rPr>
            </w:pPr>
            <w:r w:rsidRPr="005B47CF">
              <w:rPr>
                <w:i/>
                <w:iCs/>
                <w:color w:val="000000" w:themeColor="text1"/>
              </w:rPr>
              <w:t xml:space="preserve">Answer as per question 12 </w:t>
            </w:r>
            <w:r w:rsidRPr="00F94205">
              <w:rPr>
                <w:i/>
                <w:iCs/>
                <w:color w:val="000000" w:themeColor="text1"/>
              </w:rPr>
              <w:t>above.</w:t>
            </w:r>
          </w:p>
        </w:tc>
      </w:tr>
      <w:tr w:rsidR="00DB3C69" w:rsidRPr="00B30E95" w14:paraId="2DCF3B24" w14:textId="77777777" w:rsidTr="00CA4342">
        <w:trPr>
          <w:trHeight w:val="290"/>
        </w:trPr>
        <w:tc>
          <w:tcPr>
            <w:tcW w:w="409" w:type="dxa"/>
            <w:noWrap/>
            <w:hideMark/>
          </w:tcPr>
          <w:p w14:paraId="14633E0D" w14:textId="77777777" w:rsidR="00DB3C69" w:rsidRPr="00B30E95" w:rsidRDefault="00DB3C69" w:rsidP="00B30E95">
            <w:pPr>
              <w:rPr>
                <w:sz w:val="18"/>
                <w:szCs w:val="18"/>
              </w:rPr>
            </w:pPr>
            <w:r w:rsidRPr="00B30E95">
              <w:rPr>
                <w:sz w:val="18"/>
                <w:szCs w:val="18"/>
              </w:rPr>
              <w:t>19</w:t>
            </w:r>
          </w:p>
        </w:tc>
        <w:tc>
          <w:tcPr>
            <w:tcW w:w="8795" w:type="dxa"/>
            <w:noWrap/>
            <w:hideMark/>
          </w:tcPr>
          <w:p w14:paraId="3E503018" w14:textId="77777777" w:rsidR="00DB3C69" w:rsidRPr="002E41A9" w:rsidRDefault="00DB3C69">
            <w:pPr>
              <w:rPr>
                <w:b/>
                <w:bCs/>
              </w:rPr>
            </w:pPr>
            <w:r w:rsidRPr="002E41A9">
              <w:rPr>
                <w:b/>
                <w:bCs/>
              </w:rPr>
              <w:t xml:space="preserve">As there is no accommodation with the </w:t>
            </w:r>
            <w:proofErr w:type="spellStart"/>
            <w:r w:rsidRPr="002E41A9">
              <w:rPr>
                <w:b/>
                <w:bCs/>
              </w:rPr>
              <w:t>let</w:t>
            </w:r>
            <w:proofErr w:type="spellEnd"/>
            <w:r w:rsidRPr="002E41A9">
              <w:rPr>
                <w:b/>
                <w:bCs/>
              </w:rPr>
              <w:t>, could we put a caravan on site?</w:t>
            </w:r>
          </w:p>
        </w:tc>
      </w:tr>
      <w:tr w:rsidR="00DB3C69" w:rsidRPr="00B30E95" w14:paraId="44CDBE49" w14:textId="77777777" w:rsidTr="00CA4342">
        <w:trPr>
          <w:trHeight w:val="290"/>
        </w:trPr>
        <w:tc>
          <w:tcPr>
            <w:tcW w:w="409" w:type="dxa"/>
            <w:noWrap/>
            <w:hideMark/>
          </w:tcPr>
          <w:p w14:paraId="021CA887" w14:textId="77777777" w:rsidR="00DB3C69" w:rsidRPr="00B30E95" w:rsidRDefault="00DB3C69" w:rsidP="00B30E95">
            <w:pPr>
              <w:rPr>
                <w:sz w:val="18"/>
                <w:szCs w:val="18"/>
              </w:rPr>
            </w:pPr>
            <w:r w:rsidRPr="00B30E95">
              <w:rPr>
                <w:sz w:val="18"/>
                <w:szCs w:val="18"/>
              </w:rPr>
              <w:t> </w:t>
            </w:r>
          </w:p>
        </w:tc>
        <w:tc>
          <w:tcPr>
            <w:tcW w:w="8795" w:type="dxa"/>
            <w:noWrap/>
            <w:hideMark/>
          </w:tcPr>
          <w:p w14:paraId="2079EB5B" w14:textId="3E94E72E" w:rsidR="00DB3C69" w:rsidRPr="00B30E95" w:rsidRDefault="00DB3C69">
            <w:pPr>
              <w:rPr>
                <w:i/>
                <w:iCs/>
                <w:color w:val="FF0000"/>
              </w:rPr>
            </w:pPr>
            <w:r w:rsidRPr="00F172FB">
              <w:rPr>
                <w:i/>
                <w:iCs/>
                <w:color w:val="000000" w:themeColor="text1"/>
              </w:rPr>
              <w:t xml:space="preserve">No, there is currently no residential accommodation with the tenancy.  There is a caravan park within </w:t>
            </w:r>
            <w:proofErr w:type="gramStart"/>
            <w:r w:rsidRPr="00F172FB">
              <w:rPr>
                <w:i/>
                <w:iCs/>
                <w:color w:val="000000" w:themeColor="text1"/>
              </w:rPr>
              <w:t>Beecraigs</w:t>
            </w:r>
            <w:proofErr w:type="gramEnd"/>
            <w:r w:rsidRPr="00F172FB">
              <w:rPr>
                <w:i/>
                <w:iCs/>
                <w:color w:val="000000" w:themeColor="text1"/>
              </w:rPr>
              <w:t xml:space="preserve"> and </w:t>
            </w:r>
            <w:r w:rsidR="00AA20D5" w:rsidRPr="00F172FB">
              <w:rPr>
                <w:i/>
                <w:iCs/>
                <w:color w:val="000000" w:themeColor="text1"/>
              </w:rPr>
              <w:t>the council</w:t>
            </w:r>
            <w:r w:rsidRPr="00F172FB">
              <w:rPr>
                <w:i/>
                <w:iCs/>
                <w:color w:val="000000" w:themeColor="text1"/>
              </w:rPr>
              <w:t xml:space="preserve"> </w:t>
            </w:r>
            <w:r w:rsidR="00AA20D5" w:rsidRPr="00F172FB">
              <w:rPr>
                <w:i/>
                <w:iCs/>
                <w:color w:val="000000" w:themeColor="text1"/>
              </w:rPr>
              <w:t xml:space="preserve">may consider </w:t>
            </w:r>
            <w:r w:rsidRPr="00F172FB">
              <w:rPr>
                <w:i/>
                <w:iCs/>
                <w:color w:val="000000" w:themeColor="text1"/>
              </w:rPr>
              <w:t xml:space="preserve">a </w:t>
            </w:r>
            <w:proofErr w:type="gramStart"/>
            <w:r w:rsidRPr="00F172FB">
              <w:rPr>
                <w:i/>
                <w:iCs/>
                <w:color w:val="000000" w:themeColor="text1"/>
              </w:rPr>
              <w:t>long term</w:t>
            </w:r>
            <w:proofErr w:type="gramEnd"/>
            <w:r w:rsidRPr="00F172FB">
              <w:rPr>
                <w:i/>
                <w:iCs/>
                <w:color w:val="000000" w:themeColor="text1"/>
              </w:rPr>
              <w:t xml:space="preserve"> </w:t>
            </w:r>
            <w:r w:rsidR="00AA20D5" w:rsidRPr="00F172FB">
              <w:rPr>
                <w:i/>
                <w:iCs/>
                <w:color w:val="000000" w:themeColor="text1"/>
              </w:rPr>
              <w:t xml:space="preserve">caravan stay </w:t>
            </w:r>
            <w:r w:rsidRPr="00F172FB">
              <w:rPr>
                <w:i/>
                <w:iCs/>
                <w:color w:val="000000" w:themeColor="text1"/>
              </w:rPr>
              <w:t xml:space="preserve">until a more permanent solution is found.  However, we </w:t>
            </w:r>
            <w:proofErr w:type="gramStart"/>
            <w:r w:rsidRPr="00F172FB">
              <w:rPr>
                <w:i/>
                <w:iCs/>
                <w:color w:val="000000" w:themeColor="text1"/>
              </w:rPr>
              <w:t>are not in a position to</w:t>
            </w:r>
            <w:proofErr w:type="gramEnd"/>
            <w:r w:rsidRPr="00F172FB">
              <w:rPr>
                <w:i/>
                <w:iCs/>
                <w:color w:val="000000" w:themeColor="text1"/>
              </w:rPr>
              <w:t xml:space="preserve"> offer this as an option until we have fully considered the choices.  </w:t>
            </w:r>
          </w:p>
        </w:tc>
      </w:tr>
      <w:tr w:rsidR="00DB3C69" w:rsidRPr="00B30E95" w14:paraId="766E3C74" w14:textId="77777777" w:rsidTr="00CA4342">
        <w:trPr>
          <w:trHeight w:val="290"/>
        </w:trPr>
        <w:tc>
          <w:tcPr>
            <w:tcW w:w="409" w:type="dxa"/>
            <w:noWrap/>
            <w:hideMark/>
          </w:tcPr>
          <w:p w14:paraId="2409C51F" w14:textId="77777777" w:rsidR="00DB3C69" w:rsidRPr="00B30E95" w:rsidRDefault="00DB3C69">
            <w:pPr>
              <w:rPr>
                <w:sz w:val="18"/>
                <w:szCs w:val="18"/>
              </w:rPr>
            </w:pPr>
          </w:p>
        </w:tc>
        <w:tc>
          <w:tcPr>
            <w:tcW w:w="8795" w:type="dxa"/>
            <w:noWrap/>
            <w:hideMark/>
          </w:tcPr>
          <w:p w14:paraId="25DBFE7F" w14:textId="77777777" w:rsidR="00DB3C69" w:rsidRPr="00B30E95" w:rsidRDefault="00DB3C69" w:rsidP="00B30E95"/>
        </w:tc>
      </w:tr>
      <w:tr w:rsidR="00DB3C69" w:rsidRPr="00B30E95" w14:paraId="3B104C2D" w14:textId="77777777" w:rsidTr="00CA4342">
        <w:trPr>
          <w:trHeight w:val="290"/>
        </w:trPr>
        <w:tc>
          <w:tcPr>
            <w:tcW w:w="409" w:type="dxa"/>
            <w:noWrap/>
            <w:hideMark/>
          </w:tcPr>
          <w:p w14:paraId="7E123635" w14:textId="77777777" w:rsidR="00DB3C69" w:rsidRPr="00B30E95" w:rsidRDefault="00DB3C69">
            <w:pPr>
              <w:rPr>
                <w:sz w:val="18"/>
                <w:szCs w:val="18"/>
              </w:rPr>
            </w:pPr>
          </w:p>
        </w:tc>
        <w:tc>
          <w:tcPr>
            <w:tcW w:w="8795" w:type="dxa"/>
            <w:noWrap/>
            <w:hideMark/>
          </w:tcPr>
          <w:p w14:paraId="1BB68A10" w14:textId="77777777" w:rsidR="00DB3C69" w:rsidRPr="00B30E95" w:rsidRDefault="00DB3C69" w:rsidP="00B30E95"/>
        </w:tc>
      </w:tr>
    </w:tbl>
    <w:p w14:paraId="0D4410B6" w14:textId="77777777" w:rsidR="00B5711E" w:rsidRDefault="00B5711E"/>
    <w:sectPr w:rsidR="00B57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46EA7"/>
    <w:multiLevelType w:val="hybridMultilevel"/>
    <w:tmpl w:val="93E0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063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95"/>
    <w:rsid w:val="00014931"/>
    <w:rsid w:val="00040EFC"/>
    <w:rsid w:val="0007661A"/>
    <w:rsid w:val="000D1DBA"/>
    <w:rsid w:val="00104373"/>
    <w:rsid w:val="00203F21"/>
    <w:rsid w:val="002236DE"/>
    <w:rsid w:val="00227F0D"/>
    <w:rsid w:val="00264563"/>
    <w:rsid w:val="0027109E"/>
    <w:rsid w:val="00283C2A"/>
    <w:rsid w:val="002A3D8F"/>
    <w:rsid w:val="002C0F68"/>
    <w:rsid w:val="002E41A9"/>
    <w:rsid w:val="003534AD"/>
    <w:rsid w:val="0043724B"/>
    <w:rsid w:val="0051300B"/>
    <w:rsid w:val="005B47CF"/>
    <w:rsid w:val="005F20BE"/>
    <w:rsid w:val="00605CA7"/>
    <w:rsid w:val="006A7692"/>
    <w:rsid w:val="00795EF4"/>
    <w:rsid w:val="0080589C"/>
    <w:rsid w:val="00811772"/>
    <w:rsid w:val="00884E7D"/>
    <w:rsid w:val="008F3CC5"/>
    <w:rsid w:val="00A1682A"/>
    <w:rsid w:val="00AA20D5"/>
    <w:rsid w:val="00B30E95"/>
    <w:rsid w:val="00B5711E"/>
    <w:rsid w:val="00C22F6C"/>
    <w:rsid w:val="00CA4342"/>
    <w:rsid w:val="00CA6D55"/>
    <w:rsid w:val="00CF6433"/>
    <w:rsid w:val="00DA750C"/>
    <w:rsid w:val="00DB3C69"/>
    <w:rsid w:val="00F172FB"/>
    <w:rsid w:val="00F94205"/>
    <w:rsid w:val="00FD5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5EA1"/>
  <w15:chartTrackingRefBased/>
  <w15:docId w15:val="{C43B4A03-98BA-412C-B438-4A8FDA59F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E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E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E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E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E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E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E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E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E95"/>
    <w:rPr>
      <w:rFonts w:eastAsiaTheme="majorEastAsia" w:cstheme="majorBidi"/>
      <w:color w:val="272727" w:themeColor="text1" w:themeTint="D8"/>
    </w:rPr>
  </w:style>
  <w:style w:type="paragraph" w:styleId="Title">
    <w:name w:val="Title"/>
    <w:basedOn w:val="Normal"/>
    <w:next w:val="Normal"/>
    <w:link w:val="TitleChar"/>
    <w:uiPriority w:val="10"/>
    <w:qFormat/>
    <w:rsid w:val="00B30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E95"/>
    <w:pPr>
      <w:spacing w:before="160"/>
      <w:jc w:val="center"/>
    </w:pPr>
    <w:rPr>
      <w:i/>
      <w:iCs/>
      <w:color w:val="404040" w:themeColor="text1" w:themeTint="BF"/>
    </w:rPr>
  </w:style>
  <w:style w:type="character" w:customStyle="1" w:styleId="QuoteChar">
    <w:name w:val="Quote Char"/>
    <w:basedOn w:val="DefaultParagraphFont"/>
    <w:link w:val="Quote"/>
    <w:uiPriority w:val="29"/>
    <w:rsid w:val="00B30E95"/>
    <w:rPr>
      <w:i/>
      <w:iCs/>
      <w:color w:val="404040" w:themeColor="text1" w:themeTint="BF"/>
    </w:rPr>
  </w:style>
  <w:style w:type="paragraph" w:styleId="ListParagraph">
    <w:name w:val="List Paragraph"/>
    <w:basedOn w:val="Normal"/>
    <w:uiPriority w:val="34"/>
    <w:qFormat/>
    <w:rsid w:val="00B30E95"/>
    <w:pPr>
      <w:ind w:left="720"/>
      <w:contextualSpacing/>
    </w:pPr>
  </w:style>
  <w:style w:type="character" w:styleId="IntenseEmphasis">
    <w:name w:val="Intense Emphasis"/>
    <w:basedOn w:val="DefaultParagraphFont"/>
    <w:uiPriority w:val="21"/>
    <w:qFormat/>
    <w:rsid w:val="00B30E95"/>
    <w:rPr>
      <w:i/>
      <w:iCs/>
      <w:color w:val="0F4761" w:themeColor="accent1" w:themeShade="BF"/>
    </w:rPr>
  </w:style>
  <w:style w:type="paragraph" w:styleId="IntenseQuote">
    <w:name w:val="Intense Quote"/>
    <w:basedOn w:val="Normal"/>
    <w:next w:val="Normal"/>
    <w:link w:val="IntenseQuoteChar"/>
    <w:uiPriority w:val="30"/>
    <w:qFormat/>
    <w:rsid w:val="00B3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E95"/>
    <w:rPr>
      <w:i/>
      <w:iCs/>
      <w:color w:val="0F4761" w:themeColor="accent1" w:themeShade="BF"/>
    </w:rPr>
  </w:style>
  <w:style w:type="character" w:styleId="IntenseReference">
    <w:name w:val="Intense Reference"/>
    <w:basedOn w:val="DefaultParagraphFont"/>
    <w:uiPriority w:val="32"/>
    <w:qFormat/>
    <w:rsid w:val="00B30E95"/>
    <w:rPr>
      <w:b/>
      <w:bCs/>
      <w:smallCaps/>
      <w:color w:val="0F4761" w:themeColor="accent1" w:themeShade="BF"/>
      <w:spacing w:val="5"/>
    </w:rPr>
  </w:style>
  <w:style w:type="table" w:styleId="TableGrid">
    <w:name w:val="Table Grid"/>
    <w:basedOn w:val="TableNormal"/>
    <w:uiPriority w:val="39"/>
    <w:rsid w:val="00B3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236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West Lothian Council</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Jacqueline</dc:creator>
  <cp:keywords/>
  <dc:description/>
  <cp:lastModifiedBy>Steven, Jacqueline</cp:lastModifiedBy>
  <cp:revision>2</cp:revision>
  <dcterms:created xsi:type="dcterms:W3CDTF">2026-09-25T11:19:00Z</dcterms:created>
  <dcterms:modified xsi:type="dcterms:W3CDTF">2026-09-25T11:19:00Z</dcterms:modified>
</cp:coreProperties>
</file>